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2"/>
          <w:szCs w:val="22"/>
        </w:rPr>
        <w:t xml:space="preserve">         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</w:t>
      </w:r>
      <w:r>
        <w:rPr>
          <w:rFonts w:ascii="Times New Roman" w:hAnsi="Times New Roman"/>
          <w:b/>
          <w:bCs/>
          <w:sz w:val="30"/>
          <w:szCs w:val="30"/>
        </w:rPr>
        <w:t>AKTUALNY</w:t>
      </w:r>
      <w:r>
        <w:rPr>
          <w:sz w:val="30"/>
          <w:szCs w:val="30"/>
        </w:rPr>
        <w:t xml:space="preserve">   </w:t>
      </w:r>
      <w:r>
        <w:rPr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Załącznik nr  1 do SIWZ</w:t>
      </w:r>
    </w:p>
    <w:p>
      <w:pPr>
        <w:pStyle w:val="Normal"/>
        <w:jc w:val="both"/>
        <w:rPr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FORMULARZ OFERTOWY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Wykonawcy 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………………………………………………………………………………….………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NIP …………………………………REGON ……………………………………………….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tel.: …………………………………… faks: 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………………………………………………………………………………………….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W nawiązaniu do ogłoszenia o przetargu nieograniczonym na </w:t>
      </w:r>
      <w:r>
        <w:rPr>
          <w:rFonts w:ascii="Times New Roman" w:hAnsi="Times New Roman"/>
          <w:b/>
          <w:bCs/>
          <w:sz w:val="22"/>
          <w:szCs w:val="22"/>
        </w:rPr>
        <w:t>„Kompleksową dostawę energii elektrycznej  polegającej na sprzedaży energii elektrycznej i świadczenie  usług  dystrybucji energii elektrycznej do SP ZOZ Szpitala Powiatowego im. E. Biernackiego w Opocznie i należących do niego obiektów”</w:t>
      </w:r>
      <w:r>
        <w:rPr>
          <w:rFonts w:ascii="Times New Roman" w:hAnsi="Times New Roman"/>
          <w:sz w:val="22"/>
          <w:szCs w:val="22"/>
        </w:rPr>
        <w:t xml:space="preserve"> przedstawiamy ofertę na wykonanie w/w zamówienia publicznego zgodnie z wymogami zawartymi w Specyfikacji Istotnych Warunków Zamówienia.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Oferujemy wykonanie przedmiotu zamówienia w pełnym rzeczowym zakresie określonym w SIWZ za</w:t>
      </w:r>
      <w:r>
        <w:rPr>
          <w:rFonts w:ascii="Times New Roman" w:hAnsi="Times New Roman"/>
          <w:b/>
          <w:sz w:val="22"/>
          <w:szCs w:val="22"/>
        </w:rPr>
        <w:t xml:space="preserve"> cenę brutto……………………………………………………………………………………PLN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Cenę oferty obliczono z uwzględnieniem ceny jednostkowej energii elektrycznej netto oraz stawek opłat za usługi dystrybucji  w tym: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l-PL"/>
        </w:rPr>
        <w:t>Obiekty rozliczane w grupie taryfowej C11 (moc umowna: 155 kW)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l-PL"/>
        </w:rPr>
      </w:r>
    </w:p>
    <w:tbl>
      <w:tblPr>
        <w:tblW w:w="9751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0"/>
        <w:gridCol w:w="3056"/>
        <w:gridCol w:w="870"/>
        <w:gridCol w:w="1127"/>
        <w:gridCol w:w="2"/>
        <w:gridCol w:w="1055"/>
        <w:gridCol w:w="596"/>
        <w:gridCol w:w="3"/>
        <w:gridCol w:w="1203"/>
        <w:gridCol w:w="1"/>
        <w:gridCol w:w="1446"/>
      </w:tblGrid>
      <w:tr>
        <w:trPr/>
        <w:tc>
          <w:tcPr>
            <w:tcW w:w="3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0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Oznaczenie składnika cenowego</w:t>
            </w:r>
          </w:p>
        </w:tc>
        <w:tc>
          <w:tcPr>
            <w:tcW w:w="8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Ilość kWh</w:t>
            </w:r>
          </w:p>
        </w:tc>
        <w:tc>
          <w:tcPr>
            <w:tcW w:w="11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Cena jednostkowa netto w zł.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Wartość netto w zł.</w:t>
            </w:r>
          </w:p>
        </w:tc>
        <w:tc>
          <w:tcPr>
            <w:tcW w:w="180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Wartość brutto w zł.</w:t>
            </w:r>
          </w:p>
        </w:tc>
      </w:tr>
      <w:tr>
        <w:trPr/>
        <w:tc>
          <w:tcPr>
            <w:tcW w:w="39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30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8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12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057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kwota w zł.</w:t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974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Times New Roman" w:ascii="Times New Roman" w:hAnsi="Times New Roman"/>
                <w:sz w:val="22"/>
                <w:szCs w:val="22"/>
                <w:lang w:eastAsia="ar-SA"/>
              </w:rPr>
              <w:t>OPŁATA ZA ENERGIĘ ELEKTRYCZNĄ – GRUPA TARYFOWA C11</w:t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Cena za energię – całodobowa [zł/kWh]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Stawka opłaty za obsługę handlową [zł/m-c]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974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Times New Roman" w:ascii="Times New Roman" w:hAnsi="Times New Roman"/>
                <w:sz w:val="22"/>
                <w:szCs w:val="22"/>
                <w:lang w:eastAsia="ar-SA"/>
              </w:rPr>
              <w:t>OPŁATA ZA ŚWIADCZONE USŁUGI DYSTRYBUCJI – GRUPA TARYFOWA C11</w:t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Składnik stały stawki sieciowej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[zł/kW/m-c]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Składnik zmienny stawki sieciowej [zł/kWh]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Stawka jakościowa [zł/kWh]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Stawka opłaty przejściowej [zł/kW/m-c]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Opłata abonamentowa [zł/m-c]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Opłata OZE [zł/MWh]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bookmarkStart w:id="1" w:name="__DdeLink__2074_496254347"/>
            <w:bookmarkEnd w:id="1"/>
            <w:r>
              <w:rPr>
                <w:rFonts w:ascii="Times New Roman" w:hAnsi="Times New Roman"/>
              </w:rPr>
              <w:t>Opłata kogeneracyjna [zł/MWh]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4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RAZEM  dla obiektów rozliczanych w grupie taryfowej C11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2"/>
          <w:szCs w:val="22"/>
          <w:lang w:eastAsia="pl-PL"/>
        </w:rPr>
        <w:t>Obiekty rozliczane w grupie taryfowej C22a (moc umowna: 150 kW)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2"/>
          <w:szCs w:val="22"/>
          <w:lang w:eastAsia="pl-PL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l-PL"/>
        </w:rPr>
      </w:r>
    </w:p>
    <w:tbl>
      <w:tblPr>
        <w:tblW w:w="9751" w:type="dxa"/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90"/>
        <w:gridCol w:w="3056"/>
        <w:gridCol w:w="870"/>
        <w:gridCol w:w="1127"/>
        <w:gridCol w:w="2"/>
        <w:gridCol w:w="1055"/>
        <w:gridCol w:w="596"/>
        <w:gridCol w:w="3"/>
        <w:gridCol w:w="1203"/>
        <w:gridCol w:w="1"/>
        <w:gridCol w:w="1446"/>
      </w:tblGrid>
      <w:tr>
        <w:trPr/>
        <w:tc>
          <w:tcPr>
            <w:tcW w:w="3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0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Oznaczenie składnika cenowego</w:t>
            </w:r>
          </w:p>
        </w:tc>
        <w:tc>
          <w:tcPr>
            <w:tcW w:w="87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Ilość kWh</w:t>
            </w:r>
          </w:p>
        </w:tc>
        <w:tc>
          <w:tcPr>
            <w:tcW w:w="112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Cena jednostkowa netto w zł.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Wartość netto w zł.</w:t>
            </w:r>
          </w:p>
        </w:tc>
        <w:tc>
          <w:tcPr>
            <w:tcW w:w="180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Wartość brutto w zł.</w:t>
            </w:r>
          </w:p>
        </w:tc>
      </w:tr>
      <w:tr>
        <w:trPr/>
        <w:tc>
          <w:tcPr>
            <w:tcW w:w="39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30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87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12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1057" w:type="dxa"/>
            <w:gridSpan w:val="2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kwota w zł.</w:t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974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Times New Roman" w:ascii="Times New Roman" w:hAnsi="Times New Roman"/>
                <w:sz w:val="22"/>
                <w:szCs w:val="22"/>
                <w:lang w:eastAsia="ar-SA"/>
              </w:rPr>
              <w:t>OPŁATA ZA ENERGIĘ ELEKTRYCZNĄ – GRUPA TARYFOWA C22a</w:t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Cena za energię – całodobowa [zł/kWh]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Stawka opłaty za obsługę handlową [zł/m-c]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974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Lucida Sans Unicode" w:cs="Times New Roman" w:ascii="Times New Roman" w:hAnsi="Times New Roman"/>
                <w:sz w:val="22"/>
                <w:szCs w:val="22"/>
                <w:lang w:eastAsia="ar-SA"/>
              </w:rPr>
              <w:t>OPŁATA ZA ŚWIADCZONE USŁUGI DYSTRYBUCJI – GRUPA TARYFOWA C22a</w:t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Składnik stały stawki sieciowej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[zł/kW/m-c]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Składnik zmienny stawki sieciowej [zł/kWh] 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- strefa szczytowa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- strefa pozaszczytowa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Stawka jakościowa [zł/kWh]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Stawka opłaty przejściowej [zł/kW/m-c] 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 xml:space="preserve">Opłata abonamentowa [zł/m-c]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Opłata OZE [zł/MWh]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/>
              <w:t>7.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Opłata kogeneracyjna [zł/MWh]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12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  <w:insideH w:val="single" w:sz="4" w:space="0" w:color="00000A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4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RAZEM  dla obiektów rozliczanych w grupie taryfowej C22a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tbl>
      <w:tblPr>
        <w:tblW w:w="9751" w:type="dxa"/>
        <w:jc w:val="left"/>
        <w:tblInd w:w="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443"/>
        <w:gridCol w:w="1052"/>
        <w:gridCol w:w="599"/>
        <w:gridCol w:w="1201"/>
        <w:gridCol w:w="1456"/>
      </w:tblGrid>
      <w:tr>
        <w:trPr/>
        <w:tc>
          <w:tcPr>
            <w:tcW w:w="5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color w:val="000000"/>
                <w:sz w:val="22"/>
                <w:szCs w:val="22"/>
                <w:lang w:eastAsia="ar-SA"/>
              </w:rPr>
              <w:t>RAZEM  dla obiektów rozliczanych w grupie taryfowej</w:t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color w:val="000000"/>
                <w:sz w:val="22"/>
                <w:szCs w:val="22"/>
                <w:lang w:eastAsia="ar-SA"/>
              </w:rPr>
              <w:t>C11 i  C22a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color w:val="000000"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Lucida Sans Unicode" w:cs="Times New Roman"/>
                <w:b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Lucida Sans Unicode" w:cs="Times New Roman" w:ascii="Times New Roman" w:hAnsi="Times New Roman"/>
                <w:b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suppressAutoHyphens w:val="true"/>
        <w:overflowPunct w:val="true"/>
        <w:spacing w:lineRule="auto" w:line="240" w:before="120" w:after="120"/>
        <w:ind w:left="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u w:val="none"/>
          <w:lang w:val="pl-PL" w:eastAsia="en-US" w:bidi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u w:val="none"/>
          <w:lang w:val="pl-PL" w:eastAsia="en-US" w:bidi="en-US"/>
        </w:rPr>
        <w:tab/>
        <w:t>4. Termin realizacji zamówienia: 12 miesięcy, od dnia  01.01.2020.</w:t>
      </w:r>
    </w:p>
    <w:p>
      <w:pPr>
        <w:pStyle w:val="Normal"/>
        <w:rPr>
          <w:rFonts w:ascii="TimesNewRoman" w:hAnsi="TimesNewRoman" w:cs="TimesNewRoman"/>
          <w:sz w:val="24"/>
        </w:rPr>
      </w:pPr>
      <w:r>
        <w:rPr>
          <w:rFonts w:cs="TimesNewRoman" w:ascii="TimesNewRoman" w:hAnsi="TimesNewRoman"/>
          <w:sz w:val="24"/>
        </w:rPr>
        <w:t xml:space="preserve">5. Faktury za dostarczoną energię elektryczną regulowane będą przelewem na rachunek bankowy Wykonawcy: w terminie 30  dni od dnia otrzymania faktury przez Zamawiającego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u w:val="none"/>
          <w:lang w:val="pl-PL" w:eastAsia="en-US" w:bidi="en-US"/>
        </w:rPr>
        <w:t>Za dzień zapłaty uznaje się datę obciążenia rachunku Zamawiającego.</w:t>
      </w:r>
    </w:p>
    <w:p>
      <w:pPr>
        <w:pStyle w:val="Normal"/>
        <w:suppressAutoHyphens w:val="true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6. Potwierdzamy przyjęcie warunków umownych zawartych w istotnych postanowieniach umownych  określonych w cz. XIV  SIWZ.</w:t>
      </w:r>
    </w:p>
    <w:p>
      <w:pPr>
        <w:pStyle w:val="Normal"/>
        <w:suppressAutoHyphens w:val="true"/>
        <w:spacing w:lineRule="auto" w:line="240" w:before="60" w:after="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7.Uważamy się za związanych niniejszą ofertą przez 30 dni od upływu terminu składania ofert.</w:t>
      </w:r>
    </w:p>
    <w:p>
      <w:pPr>
        <w:pStyle w:val="Normal"/>
        <w:suppressAutoHyphens w:val="true"/>
        <w:spacing w:lineRule="auto" w:line="240" w:before="60" w:after="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8.Zobowiązujemy się do </w:t>
      </w:r>
      <w:r>
        <w:rPr>
          <w:rFonts w:eastAsia="Times New Roman" w:cs="Times New Roman" w:ascii="Times New Roman" w:hAnsi="Times New Roman"/>
          <w:bCs/>
          <w:sz w:val="22"/>
          <w:szCs w:val="22"/>
        </w:rPr>
        <w:t>podpisania umowy w miejscu i terminie wyznaczonym przez Zamawiającego</w:t>
      </w:r>
      <w:r>
        <w:rPr>
          <w:rFonts w:eastAsia="Times New Roman" w:cs="Times New Roman" w:ascii="Times New Roman" w:hAnsi="Times New Roman"/>
          <w:sz w:val="22"/>
          <w:szCs w:val="22"/>
        </w:rPr>
        <w:t>.</w:t>
      </w:r>
    </w:p>
    <w:p>
      <w:pPr>
        <w:pStyle w:val="Normal"/>
        <w:suppressAutoHyphens w:val="true"/>
        <w:spacing w:lineRule="auto" w:line="240" w:before="120" w:after="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9.Przystępując do zamówienia publicznego w trybie przetargu nieograniczonego oświadczamy, że zapoznaliśmy się z dokumentami przetargowymi, w tym specyfikacją istotnych warunków zamówienia i istotnymi postanowieniami umowy i przyjmujemy je bez zastrzeżeń.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2"/>
          <w:szCs w:val="22"/>
        </w:rPr>
        <w:t>10.Oświadczamy, że: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2"/>
          <w:szCs w:val="22"/>
        </w:rPr>
        <w:t>posiadamy aktualną koncesję wydaną przez Prezesa Urzędu Regulacji Energetyki na obrót energią elektryczną,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2"/>
          <w:szCs w:val="22"/>
        </w:rPr>
        <w:t>posiadamy aktualną koncesję na prowadzenie działalności gospodarczej w zakresie dystrybucji energii elektrycznej wydaną przez Prezesa Urzędu Regulacji Energetyki (dotyczy Wykonawców będących właścicielami sieci dystrybucyjnej) lub / podpisaną umowę z Operatorem Systemu Dystrybucji (OSD) na świadczenie usług dystrybucji energii elektrycznej przez OSD (dotyczy Wykonawców nie będących właścicielami sieci dystrybucyjnej),*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11.Oferuję wykonanie przedmiotu zamówienia na warunkach określonych w SIWZ, w szczególności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z uwzględnieniem obowiązku posiadania umowy podpisanej z operatorem systemu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</w:rPr>
        <w:t>dystrybucyjnego właściwym dla lokalizacji obiektów objętych przedmiotem zamówienia.</w:t>
      </w:r>
    </w:p>
    <w:p>
      <w:pPr>
        <w:pStyle w:val="Normal"/>
        <w:suppressAutoHyphens w:val="true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12.Oświadczamy, że spełniamy warunki udziału w postępowaniu  i na potwierdzenie powyższego dołączamy do niniejszej oferty dokumenty i oświadczenia, zgodnie z SIWZ i ogłoszeniem o zamówieniu.</w:t>
      </w:r>
    </w:p>
    <w:p>
      <w:pPr>
        <w:pStyle w:val="Footnotetext"/>
        <w:spacing w:lineRule="auto" w:line="360" w:before="0" w:after="60"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13.Oświadczamy, iż nie zamierzamy/zamierzamy* powierzyć podwykonawcy(om) wykonanie części zamówienia </w:t>
      </w:r>
      <w:r>
        <w:rPr>
          <w:rFonts w:ascii="Times New Roman" w:hAnsi="Times New Roman"/>
          <w:i/>
          <w:color w:val="000000"/>
          <w:sz w:val="22"/>
          <w:szCs w:val="22"/>
        </w:rPr>
        <w:t>(w przypadku zamiaru powierzenia podwykonawcy&lt;om&gt; wykonania części zamówienia należy wypełnić odpowiednio poniższą tabelę)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tbl>
      <w:tblPr>
        <w:tblW w:w="5000" w:type="pct"/>
        <w:jc w:val="left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7"/>
        <w:gridCol w:w="3549"/>
        <w:gridCol w:w="5026"/>
      </w:tblGrid>
      <w:tr>
        <w:trPr/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Lp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Firma (nazwa lub imię i nazwisko) podwykonawcy.</w:t>
            </w:r>
          </w:p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Zaleca się wskazanie adresu podwykonawcy.</w:t>
            </w:r>
          </w:p>
        </w:tc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lang w:eastAsia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Opis części zamówienia i część zamówienia (w %), którą Wykonawca zamierza powierzyć podwykonawcy</w:t>
            </w:r>
          </w:p>
        </w:tc>
      </w:tr>
      <w:tr>
        <w:trPr>
          <w:trHeight w:val="637" w:hRule="atLeast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lang w:eastAsia="ar-S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5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ind w:right="0" w:hanging="0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en-US" w:bidi="en-US"/>
        </w:rPr>
        <w:t>14. Oświadczam, że wypełniłem obowiązki informacyjne przewidziane w art. 13 lub art. 14 RODO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perscript"/>
          <w:em w:val="none"/>
          <w:lang w:val="pl-PL" w:eastAsia="en-US" w:bidi="en-US"/>
        </w:rPr>
        <w:t xml:space="preserve"> 1)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en-US" w:bidi="en-US"/>
        </w:rPr>
        <w:t xml:space="preserve"> wobec osób fizycznych,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postępowaniu.* ( dotyczy / nie dotyczy).</w:t>
      </w:r>
    </w:p>
    <w:p>
      <w:pPr>
        <w:pStyle w:val="Normal"/>
        <w:ind w:left="7788" w:right="0" w:hanging="0"/>
        <w:jc w:val="lef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ind w:left="321" w:right="0" w:hanging="0"/>
        <w:jc w:val="left"/>
        <w:rPr/>
      </w:pPr>
      <w:r>
        <w:rPr>
          <w:sz w:val="22"/>
          <w:szCs w:val="22"/>
          <w:lang w:val="pl-PL"/>
        </w:rPr>
        <w:tab/>
        <w:tab/>
        <w:tab/>
        <w:tab/>
        <w:tab/>
        <w:tab/>
        <w:tab/>
        <w:tab/>
        <w:t>…......…..................................</w:t>
      </w:r>
    </w:p>
    <w:p>
      <w:pPr>
        <w:pStyle w:val="Normal"/>
        <w:ind w:left="321" w:right="0" w:hanging="0"/>
        <w:jc w:val="left"/>
        <w:rPr/>
      </w:pPr>
      <w:r>
        <w:rPr>
          <w:sz w:val="22"/>
          <w:szCs w:val="22"/>
          <w:lang w:val="pl-PL"/>
        </w:rPr>
        <w:tab/>
        <w:tab/>
        <w:tab/>
        <w:tab/>
        <w:tab/>
        <w:tab/>
        <w:tab/>
        <w:t xml:space="preserve">                </w:t>
      </w:r>
      <w:r>
        <w:rPr>
          <w:rFonts w:cs="Arial" w:ascii="Arial" w:hAnsi="Arial"/>
          <w:i/>
          <w:iCs/>
          <w:sz w:val="22"/>
          <w:szCs w:val="22"/>
          <w:lang w:val="pl-PL"/>
        </w:rPr>
        <w:t>podpis Wykonawcy</w:t>
      </w:r>
      <w:r>
        <w:rPr>
          <w:sz w:val="22"/>
          <w:szCs w:val="22"/>
          <w:lang w:val="pl-PL"/>
        </w:rPr>
        <w:t xml:space="preserve">      </w:t>
      </w:r>
    </w:p>
    <w:p>
      <w:pPr>
        <w:pStyle w:val="Normal"/>
        <w:ind w:left="321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21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21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321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cs="Times New Roman" w:ascii="Times New Roman" w:hAnsi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single"/>
          <w:em w:val="none"/>
          <w:lang w:val="pl-PL" w:eastAsia="en-US" w:bidi="en-US"/>
        </w:rPr>
        <w:t>W przypadku gdy wykonawca nie przekazuje danych osobowych innych niż bezpośrednio jego dotyczących lub zachodzi wyłączenie stosowania obowiązku informacyjnego, stosownie do art. 13 ust. 4 lub art. 14 ust 5 RODO treść oświadczenia wykonawca nie składa (usunięcie treści oświadczenia np. przez jego wykreślenie).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Wingdings 2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NewRoman">
    <w:charset w:val="ee"/>
    <w:family w:val="roman"/>
    <w:pitch w:val="variable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2"/>
        <w:b w:val="false"/>
        <w:rFonts w:cs="OpenSymbol;Arial Unicode MS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rFonts w:cs="OpenSymbol;Arial Unicode MS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rFonts w:cs="OpenSymbol;Arial Unicode MS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rFonts w:cs="OpenSymbol;Arial Unicode MS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rFonts w:cs="OpenSymbol;Arial Unicode MS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rFonts w:cs="OpenSymbol;Arial Unicode MS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rFonts w:cs="OpenSymbol;Arial Unicode MS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rFonts w:cs="OpenSymbol;Arial Unicode MS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rFonts w:cs="Open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/>
      <w:spacing w:before="480" w:after="180"/>
      <w:outlineLvl w:val="0"/>
    </w:pPr>
    <w:rPr>
      <w:b/>
      <w:bCs/>
      <w:color w:val="0000FF"/>
      <w:sz w:val="28"/>
      <w:szCs w:val="28"/>
      <w:lang w:val="zxx"/>
    </w:rPr>
  </w:style>
  <w:style w:type="paragraph" w:styleId="Nagwek2">
    <w:name w:val="Heading 2"/>
    <w:basedOn w:val="Nagwek1"/>
    <w:next w:val="Normal"/>
    <w:qFormat/>
    <w:pPr>
      <w:keepLines/>
      <w:overflowPunct w:val="false"/>
      <w:spacing w:before="120" w:after="120"/>
      <w:ind w:left="0" w:right="0" w:hanging="0"/>
      <w:textAlignment w:val="baseline"/>
      <w:outlineLvl w:val="1"/>
    </w:pPr>
    <w:rPr>
      <w:rFonts w:eastAsia="Arial Unicode MS"/>
      <w:color w:val="000000"/>
      <w:sz w:val="24"/>
      <w:u w:val="single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;Times New Roman" w:hAnsi="Liberation Serif;Times New Roman" w:eastAsia="NSimSun" w:cs="Arial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4c7034"/>
    <w:rPr>
      <w:rFonts w:ascii="Tahoma" w:hAnsi="Tahoma" w:eastAsia="Times New Roman" w:cs="Times New Roman"/>
      <w:sz w:val="20"/>
      <w:szCs w:val="20"/>
      <w:lang w:eastAsia="pl-PL"/>
    </w:rPr>
  </w:style>
  <w:style w:type="character" w:styleId="ListLabel1">
    <w:name w:val="ListLabel 1"/>
    <w:qFormat/>
    <w:rPr>
      <w:rFonts w:eastAsia="Times New Roman" w:cs="Times New Roman"/>
      <w:b w:val="false"/>
    </w:rPr>
  </w:style>
  <w:style w:type="character" w:styleId="ListLabel2">
    <w:name w:val="ListLabel 2"/>
    <w:qFormat/>
    <w:rPr>
      <w:rFonts w:cs="Times New Roman"/>
      <w:b w:val="false"/>
    </w:rPr>
  </w:style>
  <w:style w:type="character" w:styleId="ListLabel3">
    <w:name w:val="ListLabel 3"/>
    <w:qFormat/>
    <w:rPr>
      <w:rFonts w:eastAsia="Times New Roman"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b w:val="false"/>
    </w:rPr>
  </w:style>
  <w:style w:type="character" w:styleId="ListLabel6">
    <w:name w:val="ListLabel 6"/>
    <w:qFormat/>
    <w:rPr>
      <w:u w:val="single"/>
    </w:rPr>
  </w:style>
  <w:style w:type="character" w:styleId="Zakotwiczenieprzypisudolnego">
    <w:name w:val="Zakotwiczenie przypisu dolnego"/>
    <w:rPr>
      <w:vertAlign w:val="superscript"/>
    </w:rPr>
  </w:style>
  <w:style w:type="character" w:styleId="WW8Num3z0">
    <w:name w:val="WW8Num3z0"/>
    <w:qFormat/>
    <w:rPr>
      <w:rFonts w:ascii="Wingdings 2" w:hAnsi="Wingdings 2" w:cs="OpenSymbol;Arial Unicode MS"/>
    </w:rPr>
  </w:style>
  <w:style w:type="character" w:styleId="ListLabel7">
    <w:name w:val="ListLabel 7"/>
    <w:qFormat/>
    <w:rPr>
      <w:rFonts w:ascii="Times New Roman" w:hAnsi="Times New Roman" w:cs="OpenSymbol;Arial Unicode MS"/>
      <w:b w:val="false"/>
      <w:sz w:val="22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  <w:b w:val="false"/>
      <w:sz w:val="22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Wyrnienie">
    <w:name w:val="Wyróżnienie"/>
    <w:qFormat/>
    <w:rPr>
      <w:i/>
      <w:iCs/>
    </w:rPr>
  </w:style>
  <w:style w:type="character" w:styleId="Bodytext2">
    <w:name w:val="Body text (2)_"/>
    <w:qFormat/>
    <w:rPr>
      <w:rFonts w:ascii="Arial" w:hAnsi="Arial" w:cs="Arial"/>
      <w:sz w:val="22"/>
      <w:u w:val="none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>
      <w:sz w:val="24"/>
      <w:szCs w:val="24"/>
      <w:lang w:val="pl-PL"/>
    </w:rPr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sz w:val="24"/>
      <w:szCs w:val="24"/>
      <w:lang w:val="pl-PL"/>
    </w:rPr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/>
      <w:sz w:val="24"/>
      <w:szCs w:val="24"/>
      <w:lang w:val="pl-P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ListLabel25">
    <w:name w:val="ListLabel 25"/>
    <w:qFormat/>
    <w:rPr>
      <w:rFonts w:cs="OpenSymbol;Arial Unicode MS"/>
      <w:b w:val="false"/>
      <w:sz w:val="22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cs="OpenSymbol;Arial Unicode MS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  <w:b w:val="false"/>
      <w:sz w:val="22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cs="OpenSymbol;Arial Unicode MS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  <w:b w:val="false"/>
      <w:sz w:val="22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cs="OpenSymbol;Arial Unicode MS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  <w:b w:val="false"/>
      <w:sz w:val="22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cs="OpenSymbol;Arial Unicode MS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  <w:b w:val="false"/>
      <w:sz w:val="22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cs="OpenSymbol;Arial Unicode MS"/>
    </w:rPr>
  </w:style>
  <w:style w:type="character" w:styleId="ListLabel65">
    <w:name w:val="ListLabel 65"/>
    <w:qFormat/>
    <w:rPr>
      <w:rFonts w:cs="OpenSymbol;Arial Unicode MS"/>
    </w:rPr>
  </w:style>
  <w:style w:type="character" w:styleId="ListLabel66">
    <w:name w:val="ListLabel 66"/>
    <w:qFormat/>
    <w:rPr>
      <w:rFonts w:cs="OpenSymbol;Arial Unicode MS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  <w:b w:val="false"/>
      <w:sz w:val="22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cs="OpenSymbol;Arial Unicode MS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semiHidden/>
    <w:unhideWhenUsed/>
    <w:qFormat/>
    <w:rsid w:val="004c7034"/>
    <w:pPr>
      <w:spacing w:lineRule="auto" w:line="240" w:before="0" w:after="0"/>
    </w:pPr>
    <w:rPr>
      <w:rFonts w:ascii="Tahoma" w:hAnsi="Tahoma" w:eastAsia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4c7034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Times New Roman"/>
      <w:color w:val="00000A"/>
      <w:sz w:val="20"/>
      <w:szCs w:val="24"/>
      <w:lang w:val="pl-PL" w:eastAsia="en-US" w:bidi="ar-SA"/>
    </w:rPr>
  </w:style>
  <w:style w:type="paragraph" w:styleId="Wcicietrecitekstu">
    <w:name w:val="Body Text Indent"/>
    <w:basedOn w:val="Normal"/>
    <w:pPr>
      <w:widowControl w:val="false"/>
      <w:suppressAutoHyphens w:val="true"/>
      <w:overflowPunct w:val="false"/>
      <w:ind w:left="360" w:right="0" w:hanging="360"/>
      <w:jc w:val="both"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Arial" w:hAnsi="Arial" w:eastAsia="Times New Roman" w:cs="Calibri"/>
      <w:color w:val="00000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ind w:left="708" w:right="0" w:hanging="0"/>
    </w:pPr>
    <w:rPr>
      <w:lang w:val="zxx"/>
    </w:rPr>
  </w:style>
  <w:style w:type="paragraph" w:styleId="Tekstpodstawowywcity3">
    <w:name w:val="Tekst podstawowy wcięty 3"/>
    <w:basedOn w:val="Normal"/>
    <w:qFormat/>
    <w:pPr>
      <w:widowControl w:val="false"/>
      <w:suppressAutoHyphens w:val="true"/>
      <w:overflowPunct w:val="false"/>
      <w:ind w:left="500" w:right="0" w:hanging="50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LibreOffice/5.3.3.2$Windows_X86_64 LibreOffice_project/3d9a8b4b4e538a85e0782bd6c2d430bafe583448</Application>
  <Pages>4</Pages>
  <Words>777</Words>
  <Characters>5161</Characters>
  <CharactersWithSpaces>6056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2017-02-15T19:08:00Z</dcterms:created>
  <dc:creator>Ania</dc:creator>
  <dc:description/>
  <dc:language>pl-PL</dc:language>
  <cp:lastModifiedBy/>
  <cp:lastPrinted>2019-12-06T09:47:13Z</cp:lastPrinted>
  <dcterms:modified xsi:type="dcterms:W3CDTF">2019-12-16T09:59:08Z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